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F9D" w:rsidRPr="00B302B0" w:rsidRDefault="00CD546C" w:rsidP="00B302B0">
      <w:pPr>
        <w:spacing w:line="276" w:lineRule="auto"/>
        <w:jc w:val="center"/>
        <w:rPr>
          <w:rFonts w:ascii="Times New Roman" w:hAnsi="Times New Roman" w:cs="Times New Roman"/>
          <w:b/>
          <w:color w:val="FFC000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302B0">
        <w:rPr>
          <w:rFonts w:ascii="Times New Roman" w:hAnsi="Times New Roman" w:cs="Times New Roman"/>
          <w:b/>
          <w:color w:val="FFC000" w:themeColor="accent4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16 </w:t>
      </w:r>
      <w:r w:rsidRPr="00B302B0">
        <w:rPr>
          <w:rFonts w:ascii="Times New Roman" w:hAnsi="Times New Roman" w:cs="Times New Roman"/>
          <w:b/>
          <w:color w:val="FFC000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золотых правил общения с подростком</w:t>
      </w:r>
    </w:p>
    <w:p w:rsidR="00CD546C" w:rsidRPr="00B302B0" w:rsidRDefault="00CD546C" w:rsidP="00B302B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2B0">
        <w:rPr>
          <w:rFonts w:ascii="Times New Roman" w:hAnsi="Times New Roman" w:cs="Times New Roman"/>
          <w:b/>
          <w:sz w:val="24"/>
          <w:szCs w:val="24"/>
        </w:rPr>
        <w:t>Проявляйте терпение</w:t>
      </w:r>
      <w:r w:rsidR="00B302B0" w:rsidRPr="00B302B0">
        <w:rPr>
          <w:rFonts w:ascii="Times New Roman" w:hAnsi="Times New Roman" w:cs="Times New Roman"/>
          <w:b/>
          <w:sz w:val="24"/>
          <w:szCs w:val="24"/>
        </w:rPr>
        <w:t>.</w:t>
      </w:r>
    </w:p>
    <w:p w:rsidR="00CD546C" w:rsidRPr="00B302B0" w:rsidRDefault="00CD546C" w:rsidP="00B302B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2B0">
        <w:rPr>
          <w:rFonts w:ascii="Times New Roman" w:hAnsi="Times New Roman" w:cs="Times New Roman"/>
          <w:b/>
          <w:sz w:val="24"/>
          <w:szCs w:val="24"/>
        </w:rPr>
        <w:t>Устанавливайте доверительные отношения</w:t>
      </w:r>
      <w:r w:rsidRPr="00B302B0">
        <w:rPr>
          <w:rFonts w:ascii="Times New Roman" w:hAnsi="Times New Roman" w:cs="Times New Roman"/>
          <w:sz w:val="24"/>
          <w:szCs w:val="24"/>
        </w:rPr>
        <w:t>. Уровень открытости ребенка напрямую связан с его ощущением безопасности рядом с вами.</w:t>
      </w:r>
    </w:p>
    <w:p w:rsidR="00CD546C" w:rsidRPr="00B302B0" w:rsidRDefault="00CD546C" w:rsidP="00B302B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2B0">
        <w:rPr>
          <w:rFonts w:ascii="Times New Roman" w:hAnsi="Times New Roman" w:cs="Times New Roman"/>
          <w:b/>
          <w:sz w:val="24"/>
          <w:szCs w:val="24"/>
        </w:rPr>
        <w:t>Сдерживайте эмоции.</w:t>
      </w:r>
      <w:r w:rsidRPr="00B302B0">
        <w:rPr>
          <w:rFonts w:ascii="Times New Roman" w:hAnsi="Times New Roman" w:cs="Times New Roman"/>
          <w:sz w:val="24"/>
          <w:szCs w:val="24"/>
        </w:rPr>
        <w:t xml:space="preserve"> Чаще всего у нас возникает негативное отношение к совершенному поступку, а не к самому ребенку. Вопросы, которые нужно задать себе, если вы сильно рассерженны поведением ребенка: «Чего я хочу достичь: наказать его? Выразить свое отношение к поступку? Помочь ему осознать свою неправоту? Или решить вместе с ним проблему?» Потом спросить, что повлекло такую бурную реакцию?</w:t>
      </w:r>
    </w:p>
    <w:p w:rsidR="00CD546C" w:rsidRPr="00B302B0" w:rsidRDefault="00CD546C" w:rsidP="00B302B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2B0">
        <w:rPr>
          <w:rFonts w:ascii="Times New Roman" w:hAnsi="Times New Roman" w:cs="Times New Roman"/>
          <w:b/>
          <w:sz w:val="24"/>
          <w:szCs w:val="24"/>
        </w:rPr>
        <w:t>Не рубите с плеча.</w:t>
      </w:r>
    </w:p>
    <w:p w:rsidR="00CD546C" w:rsidRPr="00B302B0" w:rsidRDefault="00CD546C" w:rsidP="00B302B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2B0">
        <w:rPr>
          <w:rFonts w:ascii="Times New Roman" w:hAnsi="Times New Roman" w:cs="Times New Roman"/>
          <w:b/>
          <w:sz w:val="24"/>
          <w:szCs w:val="24"/>
        </w:rPr>
        <w:t>Будьте последовательны и постоянны.</w:t>
      </w:r>
    </w:p>
    <w:p w:rsidR="00CD546C" w:rsidRPr="00B302B0" w:rsidRDefault="00CD546C" w:rsidP="00B302B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2B0">
        <w:rPr>
          <w:rFonts w:ascii="Times New Roman" w:hAnsi="Times New Roman" w:cs="Times New Roman"/>
          <w:b/>
          <w:sz w:val="24"/>
          <w:szCs w:val="24"/>
        </w:rPr>
        <w:t>Заинтересуйте подростка в изменении себя.</w:t>
      </w:r>
    </w:p>
    <w:p w:rsidR="00CD546C" w:rsidRPr="00B302B0" w:rsidRDefault="00CD546C" w:rsidP="00B302B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2B0">
        <w:rPr>
          <w:rFonts w:ascii="Times New Roman" w:hAnsi="Times New Roman" w:cs="Times New Roman"/>
          <w:b/>
          <w:sz w:val="24"/>
          <w:szCs w:val="24"/>
        </w:rPr>
        <w:t>Стремитесь к разумному компромиссу и гибкости мышления</w:t>
      </w:r>
      <w:r w:rsidRPr="00B302B0">
        <w:rPr>
          <w:rFonts w:ascii="Times New Roman" w:hAnsi="Times New Roman" w:cs="Times New Roman"/>
          <w:sz w:val="24"/>
          <w:szCs w:val="24"/>
        </w:rPr>
        <w:t>. Каждый подросток старается сохранить свою целостность, пощадить свою самооценку. Поэтому, решая что-либо вместе с ребенком, идите на уступки, которые позволят ему сохранить свое лицо.</w:t>
      </w:r>
    </w:p>
    <w:p w:rsidR="00CD546C" w:rsidRPr="00B302B0" w:rsidRDefault="00CD546C" w:rsidP="00B302B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2B0">
        <w:rPr>
          <w:rFonts w:ascii="Times New Roman" w:hAnsi="Times New Roman" w:cs="Times New Roman"/>
          <w:b/>
          <w:sz w:val="24"/>
          <w:szCs w:val="24"/>
        </w:rPr>
        <w:t>Поощрение и наказание должны быть адекватны совершенному поступку.</w:t>
      </w:r>
    </w:p>
    <w:p w:rsidR="00CD546C" w:rsidRPr="00B302B0" w:rsidRDefault="00CD546C" w:rsidP="00B302B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2B0">
        <w:rPr>
          <w:rFonts w:ascii="Times New Roman" w:hAnsi="Times New Roman" w:cs="Times New Roman"/>
          <w:b/>
          <w:sz w:val="24"/>
          <w:szCs w:val="24"/>
        </w:rPr>
        <w:t>НЕ старайтесь «все понять»</w:t>
      </w:r>
      <w:r w:rsidRPr="00B302B0">
        <w:rPr>
          <w:rFonts w:ascii="Times New Roman" w:hAnsi="Times New Roman" w:cs="Times New Roman"/>
          <w:sz w:val="24"/>
          <w:szCs w:val="24"/>
        </w:rPr>
        <w:t xml:space="preserve"> и при этом необходимо помнить, что мы никогда не можем быть абсолютно правы в глазах наших детей.</w:t>
      </w:r>
    </w:p>
    <w:p w:rsidR="00CD546C" w:rsidRPr="00B302B0" w:rsidRDefault="00CD546C" w:rsidP="00B302B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2B0">
        <w:rPr>
          <w:rFonts w:ascii="Times New Roman" w:hAnsi="Times New Roman" w:cs="Times New Roman"/>
          <w:b/>
          <w:sz w:val="24"/>
          <w:szCs w:val="24"/>
        </w:rPr>
        <w:t>Понимать ребенка не значит одобрять его поведение.</w:t>
      </w:r>
    </w:p>
    <w:p w:rsidR="00CD546C" w:rsidRPr="00B302B0" w:rsidRDefault="00CD546C" w:rsidP="00B302B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2B0">
        <w:rPr>
          <w:rFonts w:ascii="Times New Roman" w:hAnsi="Times New Roman" w:cs="Times New Roman"/>
          <w:b/>
          <w:sz w:val="24"/>
          <w:szCs w:val="24"/>
        </w:rPr>
        <w:t>Щадите «больные места» подростка и его самолюбие.</w:t>
      </w:r>
    </w:p>
    <w:p w:rsidR="00CD546C" w:rsidRPr="00B302B0" w:rsidRDefault="00B302B0" w:rsidP="00B302B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2B0">
        <w:rPr>
          <w:rFonts w:ascii="Times New Roman" w:hAnsi="Times New Roman" w:cs="Times New Roman"/>
          <w:b/>
          <w:sz w:val="24"/>
          <w:szCs w:val="24"/>
        </w:rPr>
        <w:t>Избегайте нотаций и проповедей.</w:t>
      </w:r>
    </w:p>
    <w:p w:rsidR="00B302B0" w:rsidRPr="00B302B0" w:rsidRDefault="00B302B0" w:rsidP="00B302B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2B0">
        <w:rPr>
          <w:rFonts w:ascii="Times New Roman" w:hAnsi="Times New Roman" w:cs="Times New Roman"/>
          <w:b/>
          <w:sz w:val="24"/>
          <w:szCs w:val="24"/>
        </w:rPr>
        <w:t>Говорите и выясняйте все вовремя.</w:t>
      </w:r>
    </w:p>
    <w:p w:rsidR="00B302B0" w:rsidRPr="00B302B0" w:rsidRDefault="00B302B0" w:rsidP="00B302B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2B0">
        <w:rPr>
          <w:rFonts w:ascii="Times New Roman" w:hAnsi="Times New Roman" w:cs="Times New Roman"/>
          <w:b/>
          <w:sz w:val="24"/>
          <w:szCs w:val="24"/>
        </w:rPr>
        <w:t>НЕ переносите свои недостатки на ребенка.</w:t>
      </w:r>
    </w:p>
    <w:p w:rsidR="00B302B0" w:rsidRPr="00B302B0" w:rsidRDefault="00B302B0" w:rsidP="00B302B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2B0">
        <w:rPr>
          <w:rFonts w:ascii="Times New Roman" w:hAnsi="Times New Roman" w:cs="Times New Roman"/>
          <w:b/>
          <w:sz w:val="24"/>
          <w:szCs w:val="24"/>
        </w:rPr>
        <w:t>НЕ прогнозируйте неудачи</w:t>
      </w:r>
      <w:r w:rsidRPr="00B302B0">
        <w:rPr>
          <w:rFonts w:ascii="Times New Roman" w:hAnsi="Times New Roman" w:cs="Times New Roman"/>
          <w:sz w:val="24"/>
          <w:szCs w:val="24"/>
        </w:rPr>
        <w:t>. Позитивные высказывания, нет негативным установкам.</w:t>
      </w:r>
    </w:p>
    <w:p w:rsidR="00B302B0" w:rsidRDefault="00B302B0" w:rsidP="00B302B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2B0">
        <w:rPr>
          <w:rFonts w:ascii="Times New Roman" w:hAnsi="Times New Roman" w:cs="Times New Roman"/>
          <w:b/>
          <w:sz w:val="24"/>
          <w:szCs w:val="24"/>
        </w:rPr>
        <w:t>Будьте другом, а не подружкой</w:t>
      </w:r>
      <w:r w:rsidRPr="00B302B0">
        <w:rPr>
          <w:rFonts w:ascii="Times New Roman" w:hAnsi="Times New Roman" w:cs="Times New Roman"/>
          <w:sz w:val="24"/>
          <w:szCs w:val="24"/>
        </w:rPr>
        <w:t>. Держите уважительную дистанцию, не допускайте фамильярности.</w:t>
      </w:r>
    </w:p>
    <w:p w:rsidR="00B302B0" w:rsidRDefault="00B302B0" w:rsidP="00B302B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2B0" w:rsidRDefault="00B30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302B0" w:rsidRPr="00B302B0" w:rsidRDefault="00B302B0" w:rsidP="00B302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5B9BD5" w:themeColor="accent1"/>
          <w:sz w:val="36"/>
          <w:szCs w:val="36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02B0">
        <w:rPr>
          <w:rFonts w:ascii="Times New Roman" w:eastAsia="Times New Roman" w:hAnsi="Times New Roman" w:cs="Times New Roman"/>
          <w:bCs/>
          <w:color w:val="5B9BD5" w:themeColor="accent1"/>
          <w:sz w:val="36"/>
          <w:szCs w:val="36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Мудрые советы подросткам</w:t>
      </w:r>
    </w:p>
    <w:p w:rsidR="00B302B0" w:rsidRPr="00B302B0" w:rsidRDefault="00B302B0" w:rsidP="00B30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2B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бойся делать то, что не умеешь и чему тебя не учили. (Дилетант строил Ноев ковчег, а «Титаник» строили высококвалифицированные профессионалы!)</w:t>
      </w:r>
    </w:p>
    <w:p w:rsidR="00B302B0" w:rsidRPr="00B302B0" w:rsidRDefault="00B302B0" w:rsidP="00B30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2B0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Упал – начни сначала.</w:t>
      </w:r>
    </w:p>
    <w:p w:rsidR="00B302B0" w:rsidRPr="00B302B0" w:rsidRDefault="00B302B0" w:rsidP="00B30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2B0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Без веры в себя нельзя быть сильным. Но вера в себя считается в обществе чем-то нескромным. Уладить это противоречие – одна из труднейших задач человека и его жизни.</w:t>
      </w:r>
    </w:p>
    <w:p w:rsidR="00B302B0" w:rsidRPr="00B302B0" w:rsidRDefault="00B302B0" w:rsidP="00B30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2B0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поис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ках истины свойственно ошибаться</w:t>
      </w:r>
      <w:r w:rsidRPr="00B30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B302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(Все лю</w:t>
      </w:r>
      <w:bookmarkStart w:id="0" w:name="_GoBack"/>
      <w:bookmarkEnd w:id="0"/>
      <w:r w:rsidRPr="00B302B0">
        <w:rPr>
          <w:rFonts w:ascii="Times New Roman" w:eastAsia="Times New Roman" w:hAnsi="Times New Roman" w:cs="Times New Roman"/>
          <w:sz w:val="24"/>
          <w:szCs w:val="24"/>
          <w:lang w:eastAsia="ru-RU"/>
        </w:rPr>
        <w:t>ди ошибаются!)</w:t>
      </w:r>
    </w:p>
    <w:p w:rsidR="00B302B0" w:rsidRPr="00B302B0" w:rsidRDefault="00B302B0" w:rsidP="00B30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2B0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Нет никого в этой жизни, кто бы достиг состояния, освобождающего его от необходимости трудиться.</w:t>
      </w:r>
    </w:p>
    <w:p w:rsidR="00B302B0" w:rsidRPr="00B302B0" w:rsidRDefault="00B302B0" w:rsidP="00B30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Новые шансы даются под видом неприятностей. </w:t>
      </w:r>
      <w:r w:rsidRPr="00B302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упусти их!</w:t>
      </w:r>
    </w:p>
    <w:p w:rsidR="00B302B0" w:rsidRPr="00B302B0" w:rsidRDefault="00B302B0" w:rsidP="00B30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Пока ты недоволен жизнью, она проходит мимо. </w:t>
      </w:r>
      <w:r w:rsidRPr="00B302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Цени то, что имеешь!</w:t>
      </w:r>
    </w:p>
    <w:p w:rsidR="00B302B0" w:rsidRPr="00B302B0" w:rsidRDefault="00B302B0" w:rsidP="00B30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2B0">
        <w:rPr>
          <w:rFonts w:ascii="Times New Roman" w:eastAsia="Times New Roman" w:hAnsi="Times New Roman" w:cs="Times New Roman"/>
          <w:sz w:val="24"/>
          <w:szCs w:val="24"/>
          <w:lang w:eastAsia="ru-RU"/>
        </w:rPr>
        <w:t>8. Если прислушаться к самому себе – можно услышать других.</w:t>
      </w:r>
    </w:p>
    <w:p w:rsidR="00B302B0" w:rsidRPr="00B302B0" w:rsidRDefault="00B302B0" w:rsidP="00B30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2B0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 бывает безвыходных ситуаций! Бывают только ситуации, выход из которых нас не устраивает.</w:t>
      </w:r>
    </w:p>
    <w:p w:rsidR="00B302B0" w:rsidRPr="00B302B0" w:rsidRDefault="00B302B0" w:rsidP="00B30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2B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Если человек говорит, что у него нет проблем, стоит проверить его пульс.</w:t>
      </w:r>
      <w:r w:rsidRPr="00B302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B302B0" w:rsidRPr="00B302B0" w:rsidRDefault="00B302B0" w:rsidP="00B30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Удачи тебе в жизненном пути!!!</w:t>
      </w:r>
    </w:p>
    <w:p w:rsidR="00B302B0" w:rsidRPr="00B302B0" w:rsidRDefault="00B302B0" w:rsidP="00B302B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302B0" w:rsidRPr="00B30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61C83"/>
    <w:multiLevelType w:val="hybridMultilevel"/>
    <w:tmpl w:val="23C81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C3B"/>
    <w:rsid w:val="007D1C3B"/>
    <w:rsid w:val="00A64F9D"/>
    <w:rsid w:val="00B302B0"/>
    <w:rsid w:val="00CD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21EE2"/>
  <w15:chartTrackingRefBased/>
  <w15:docId w15:val="{A8AB4B9E-F638-4872-8CF1-5DE31D9B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02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46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302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2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2017-10-03T14:08:00Z</dcterms:created>
  <dcterms:modified xsi:type="dcterms:W3CDTF">2017-10-03T14:25:00Z</dcterms:modified>
</cp:coreProperties>
</file>